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35E5" w14:textId="77777777" w:rsidR="00763776" w:rsidRPr="00763776" w:rsidRDefault="00763776" w:rsidP="00763776">
      <w:pPr>
        <w:spacing w:after="0" w:line="240" w:lineRule="auto"/>
        <w:rPr>
          <w:rFonts w:ascii="Tahoma" w:eastAsia="Times New Roman" w:hAnsi="Tahoma" w:cs="Tahoma"/>
          <w:b/>
          <w:sz w:val="28"/>
          <w:szCs w:val="28"/>
          <w:lang w:eastAsia="nb-NO"/>
        </w:rPr>
      </w:pPr>
      <w:r w:rsidRPr="00763776">
        <w:rPr>
          <w:rFonts w:ascii="Tahoma" w:eastAsia="Times New Roman" w:hAnsi="Tahoma" w:cs="Tahoma"/>
          <w:b/>
          <w:sz w:val="28"/>
          <w:szCs w:val="28"/>
          <w:lang w:eastAsia="nb-NO"/>
        </w:rPr>
        <w:t>VEDTEKTER FOR RAMNES PRIVATE BARNEHAGE A/S</w:t>
      </w:r>
    </w:p>
    <w:p w14:paraId="66554092" w14:textId="77777777" w:rsidR="00763776" w:rsidRPr="00763776" w:rsidRDefault="00763776" w:rsidP="00763776">
      <w:pPr>
        <w:spacing w:after="0" w:line="240" w:lineRule="auto"/>
        <w:rPr>
          <w:rFonts w:ascii="Tahoma" w:eastAsia="Times New Roman" w:hAnsi="Tahoma" w:cs="Tahoma"/>
          <w:sz w:val="24"/>
          <w:szCs w:val="24"/>
          <w:lang w:eastAsia="nb-NO"/>
        </w:rPr>
      </w:pPr>
    </w:p>
    <w:p w14:paraId="6F9B0B96" w14:textId="77777777" w:rsidR="004A795C" w:rsidRDefault="00763776" w:rsidP="004A795C">
      <w:pPr>
        <w:spacing w:after="0" w:line="240" w:lineRule="auto"/>
        <w:rPr>
          <w:rFonts w:ascii="Tahoma" w:eastAsia="Times New Roman" w:hAnsi="Tahoma" w:cs="Tahoma"/>
          <w:i/>
          <w:color w:val="000000"/>
          <w:sz w:val="24"/>
          <w:szCs w:val="24"/>
          <w:lang w:eastAsia="nb-NO"/>
        </w:rPr>
      </w:pPr>
      <w:r w:rsidRPr="00763776">
        <w:rPr>
          <w:rFonts w:ascii="Tahoma" w:eastAsia="Times New Roman" w:hAnsi="Tahoma" w:cs="Tahoma"/>
          <w:b/>
          <w:sz w:val="24"/>
          <w:szCs w:val="24"/>
          <w:lang w:eastAsia="nb-NO"/>
        </w:rPr>
        <w:t>§ 1 EIERFORHOLD</w:t>
      </w:r>
    </w:p>
    <w:p w14:paraId="2A185E92" w14:textId="77777777" w:rsidR="004A795C" w:rsidRPr="004A795C" w:rsidRDefault="004A795C" w:rsidP="004A795C">
      <w:pPr>
        <w:spacing w:after="0" w:line="240" w:lineRule="auto"/>
        <w:rPr>
          <w:rFonts w:ascii="Times New Roman" w:eastAsia="Times New Roman" w:hAnsi="Times New Roman" w:cs="Times New Roman"/>
          <w:sz w:val="24"/>
          <w:szCs w:val="24"/>
          <w:lang w:eastAsia="nb-NO"/>
        </w:rPr>
      </w:pPr>
      <w:r w:rsidRPr="004A795C">
        <w:rPr>
          <w:rFonts w:ascii="Tahoma" w:eastAsia="Times New Roman" w:hAnsi="Tahoma" w:cs="Tahoma"/>
          <w:color w:val="000000"/>
          <w:sz w:val="24"/>
          <w:szCs w:val="24"/>
          <w:lang w:eastAsia="nb-NO"/>
        </w:rPr>
        <w:t>Ramnes Private Barnehage i Tønsberg kommune, eies og drives av selskapet Ramnes Private Barnehage A/S.</w:t>
      </w:r>
    </w:p>
    <w:p w14:paraId="03F0E23B" w14:textId="77777777" w:rsidR="004A795C" w:rsidRPr="004A795C" w:rsidRDefault="004A795C" w:rsidP="004A795C">
      <w:pPr>
        <w:spacing w:after="0" w:line="240" w:lineRule="auto"/>
        <w:rPr>
          <w:rFonts w:ascii="Times New Roman" w:eastAsia="Times New Roman" w:hAnsi="Times New Roman" w:cs="Times New Roman"/>
          <w:sz w:val="24"/>
          <w:szCs w:val="24"/>
          <w:lang w:eastAsia="nb-NO"/>
        </w:rPr>
      </w:pPr>
    </w:p>
    <w:p w14:paraId="4B23A715" w14:textId="77777777" w:rsidR="004A795C" w:rsidRDefault="004A795C" w:rsidP="004A795C">
      <w:pPr>
        <w:spacing w:after="0" w:line="240" w:lineRule="auto"/>
        <w:rPr>
          <w:rFonts w:ascii="Tahoma" w:eastAsia="Times New Roman" w:hAnsi="Tahoma" w:cs="Tahoma"/>
          <w:color w:val="000000"/>
          <w:sz w:val="24"/>
          <w:szCs w:val="24"/>
          <w:lang w:eastAsia="nb-NO"/>
        </w:rPr>
      </w:pPr>
      <w:r w:rsidRPr="004A795C">
        <w:rPr>
          <w:rFonts w:ascii="Tahoma" w:eastAsia="Times New Roman" w:hAnsi="Tahoma" w:cs="Tahoma"/>
          <w:color w:val="000000"/>
          <w:sz w:val="24"/>
          <w:szCs w:val="24"/>
          <w:lang w:eastAsia="nb-NO"/>
        </w:rPr>
        <w:t>Selskapets aksjekapital er kr 101.200, og består av 1012 aksjer av kr. 100,-.</w:t>
      </w:r>
    </w:p>
    <w:p w14:paraId="31CDAC91" w14:textId="77777777" w:rsidR="002230A1" w:rsidRPr="004A795C" w:rsidRDefault="002230A1" w:rsidP="004A795C">
      <w:pPr>
        <w:spacing w:after="0" w:line="240" w:lineRule="auto"/>
        <w:rPr>
          <w:rFonts w:ascii="Times New Roman" w:eastAsia="Times New Roman" w:hAnsi="Times New Roman" w:cs="Times New Roman"/>
          <w:sz w:val="24"/>
          <w:szCs w:val="24"/>
          <w:lang w:eastAsia="nb-NO"/>
        </w:rPr>
      </w:pPr>
    </w:p>
    <w:p w14:paraId="3A620BA5" w14:textId="77777777" w:rsidR="004A795C" w:rsidRPr="004A795C" w:rsidRDefault="004A795C" w:rsidP="004A795C">
      <w:pPr>
        <w:spacing w:after="0" w:line="240" w:lineRule="auto"/>
        <w:rPr>
          <w:rFonts w:ascii="Times New Roman" w:eastAsia="Times New Roman" w:hAnsi="Times New Roman" w:cs="Times New Roman"/>
          <w:sz w:val="24"/>
          <w:szCs w:val="24"/>
          <w:lang w:eastAsia="nb-NO"/>
        </w:rPr>
      </w:pPr>
      <w:r w:rsidRPr="004A795C">
        <w:rPr>
          <w:rFonts w:ascii="Tahoma" w:eastAsia="Times New Roman" w:hAnsi="Tahoma" w:cs="Tahoma"/>
          <w:color w:val="000000"/>
          <w:sz w:val="24"/>
          <w:szCs w:val="24"/>
          <w:lang w:eastAsia="nb-NO"/>
        </w:rPr>
        <w:t>Kjøp og salg av aksjer skal gå gjennom aksjeansvarlig i eierstyret, i prioritert rekkefølge etter venteliste.</w:t>
      </w:r>
    </w:p>
    <w:p w14:paraId="5E659208" w14:textId="77777777" w:rsidR="004A795C" w:rsidRPr="004A795C" w:rsidRDefault="004A795C" w:rsidP="004A795C">
      <w:pPr>
        <w:spacing w:after="0" w:line="240" w:lineRule="auto"/>
        <w:rPr>
          <w:rFonts w:ascii="Times New Roman" w:eastAsia="Times New Roman" w:hAnsi="Times New Roman" w:cs="Times New Roman"/>
          <w:sz w:val="24"/>
          <w:szCs w:val="24"/>
          <w:lang w:eastAsia="nb-NO"/>
        </w:rPr>
      </w:pPr>
    </w:p>
    <w:p w14:paraId="79A0159E" w14:textId="77777777" w:rsidR="004A795C" w:rsidRPr="004A795C" w:rsidRDefault="004A795C" w:rsidP="004A795C">
      <w:pPr>
        <w:spacing w:after="0" w:line="240" w:lineRule="auto"/>
        <w:rPr>
          <w:rFonts w:ascii="Times New Roman" w:eastAsia="Times New Roman" w:hAnsi="Times New Roman" w:cs="Times New Roman"/>
          <w:sz w:val="24"/>
          <w:szCs w:val="24"/>
          <w:lang w:eastAsia="nb-NO"/>
        </w:rPr>
      </w:pPr>
      <w:r w:rsidRPr="004A795C">
        <w:rPr>
          <w:rFonts w:ascii="Tahoma" w:eastAsia="Times New Roman" w:hAnsi="Tahoma" w:cs="Tahoma"/>
          <w:color w:val="000000"/>
          <w:sz w:val="24"/>
          <w:szCs w:val="24"/>
          <w:lang w:eastAsia="nb-NO"/>
        </w:rPr>
        <w:t>Overskudd tilbakeføres til daglig drift.</w:t>
      </w:r>
    </w:p>
    <w:p w14:paraId="0D6A5100" w14:textId="77777777" w:rsidR="004A795C" w:rsidRPr="004A795C" w:rsidRDefault="004A795C" w:rsidP="004A795C">
      <w:pPr>
        <w:spacing w:after="0" w:line="240" w:lineRule="auto"/>
        <w:rPr>
          <w:rFonts w:ascii="Times New Roman" w:eastAsia="Times New Roman" w:hAnsi="Times New Roman" w:cs="Times New Roman"/>
          <w:sz w:val="24"/>
          <w:szCs w:val="24"/>
          <w:lang w:eastAsia="nb-NO"/>
        </w:rPr>
      </w:pPr>
      <w:r w:rsidRPr="004A795C">
        <w:rPr>
          <w:rFonts w:ascii="Tahoma" w:eastAsia="Times New Roman" w:hAnsi="Tahoma" w:cs="Tahoma"/>
          <w:color w:val="000000"/>
          <w:sz w:val="24"/>
          <w:szCs w:val="24"/>
          <w:lang w:eastAsia="nb-NO"/>
        </w:rPr>
        <w:t>Ved opphør av selskapet skal eventuelt overskudd tilfalle kommunen etter at aksjekapitalen er tilbakebetalt til aksjonærene.</w:t>
      </w:r>
    </w:p>
    <w:p w14:paraId="42B2378E" w14:textId="77777777" w:rsidR="000B21F7" w:rsidRPr="00763776" w:rsidRDefault="000B21F7" w:rsidP="00763776">
      <w:pPr>
        <w:spacing w:after="0" w:line="240" w:lineRule="auto"/>
        <w:rPr>
          <w:rFonts w:ascii="Tahoma" w:eastAsia="Times New Roman" w:hAnsi="Tahoma" w:cs="Tahoma"/>
          <w:sz w:val="24"/>
          <w:szCs w:val="24"/>
          <w:lang w:eastAsia="nb-NO"/>
        </w:rPr>
      </w:pPr>
    </w:p>
    <w:p w14:paraId="4A0A1229" w14:textId="77777777" w:rsidR="000B21F7" w:rsidRPr="000B21F7" w:rsidRDefault="000B21F7" w:rsidP="000B21F7">
      <w:pPr>
        <w:spacing w:after="0"/>
        <w:rPr>
          <w:rFonts w:ascii="Tahoma" w:eastAsia="Times New Roman" w:hAnsi="Tahoma" w:cs="Tahoma"/>
          <w:b/>
          <w:sz w:val="24"/>
          <w:szCs w:val="24"/>
        </w:rPr>
      </w:pPr>
      <w:r w:rsidRPr="000B21F7">
        <w:rPr>
          <w:rFonts w:ascii="Tahoma" w:eastAsia="Times New Roman" w:hAnsi="Tahoma" w:cs="Tahoma"/>
          <w:b/>
          <w:sz w:val="24"/>
          <w:szCs w:val="24"/>
        </w:rPr>
        <w:t>§ 2 Formål</w:t>
      </w:r>
    </w:p>
    <w:p w14:paraId="7F6784FC" w14:textId="77777777" w:rsidR="000B21F7" w:rsidRPr="000B21F7" w:rsidRDefault="000B21F7" w:rsidP="000B21F7">
      <w:pPr>
        <w:spacing w:after="0"/>
        <w:rPr>
          <w:rFonts w:ascii="Tahoma" w:eastAsia="Times New Roman" w:hAnsi="Tahoma" w:cs="Tahoma"/>
          <w:sz w:val="24"/>
          <w:szCs w:val="24"/>
        </w:rPr>
      </w:pPr>
      <w:r w:rsidRPr="000B21F7">
        <w:rPr>
          <w:rFonts w:ascii="Tahoma" w:eastAsia="Times New Roman" w:hAnsi="Tahoma" w:cs="Tahoma"/>
          <w:sz w:val="24"/>
          <w:szCs w:val="24"/>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Barna skal få utfolde skaperglede, undring og utforskertrang. De skal lære å ta vare på seg selv, hverandre og naturen. Barna skal utvikle grunnleggende kunnskaper og ferdigheter. De skal ha rett til medvirkning tilpasset alder og forutsetning. 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(Lov om barnehager §1)</w:t>
      </w:r>
    </w:p>
    <w:p w14:paraId="4165AC6F" w14:textId="77777777" w:rsidR="00763776" w:rsidRPr="00763776" w:rsidRDefault="00763776" w:rsidP="00763776">
      <w:pPr>
        <w:spacing w:after="0" w:line="240" w:lineRule="auto"/>
        <w:rPr>
          <w:rFonts w:ascii="Tahoma" w:eastAsia="Times New Roman" w:hAnsi="Tahoma" w:cs="Tahoma"/>
          <w:sz w:val="24"/>
          <w:szCs w:val="24"/>
          <w:lang w:eastAsia="nb-NO"/>
        </w:rPr>
      </w:pPr>
    </w:p>
    <w:p w14:paraId="749505F2" w14:textId="77777777" w:rsid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3 OPPTAKSMYNDIGHET</w:t>
      </w:r>
    </w:p>
    <w:p w14:paraId="14121D23" w14:textId="77777777" w:rsidR="004A795C" w:rsidRPr="004A795C" w:rsidRDefault="004A795C" w:rsidP="004A795C">
      <w:pPr>
        <w:spacing w:after="0" w:line="240" w:lineRule="auto"/>
        <w:rPr>
          <w:rFonts w:ascii="Tahoma" w:eastAsia="Times New Roman" w:hAnsi="Tahoma" w:cs="Tahoma"/>
          <w:sz w:val="24"/>
          <w:szCs w:val="24"/>
          <w:lang w:eastAsia="nb-NO"/>
        </w:rPr>
      </w:pPr>
      <w:r w:rsidRPr="004A795C">
        <w:rPr>
          <w:rFonts w:ascii="Tahoma" w:eastAsia="Times New Roman" w:hAnsi="Tahoma" w:cs="Tahoma"/>
          <w:sz w:val="24"/>
          <w:szCs w:val="24"/>
          <w:lang w:eastAsia="nb-NO"/>
        </w:rPr>
        <w:t>Daglig leder tildeler plasser etter gjeldene lover og opptakskriterier.</w:t>
      </w:r>
    </w:p>
    <w:p w14:paraId="15F483E3" w14:textId="4952ADB9" w:rsidR="004A795C" w:rsidRDefault="004A795C" w:rsidP="004A795C">
      <w:pPr>
        <w:spacing w:after="0" w:line="240" w:lineRule="auto"/>
        <w:rPr>
          <w:rFonts w:ascii="Tahoma" w:eastAsia="Times New Roman" w:hAnsi="Tahoma" w:cs="Tahoma"/>
          <w:sz w:val="24"/>
          <w:szCs w:val="24"/>
          <w:lang w:eastAsia="nb-NO"/>
        </w:rPr>
      </w:pPr>
      <w:r w:rsidRPr="004A795C">
        <w:rPr>
          <w:rFonts w:ascii="Tahoma" w:eastAsia="Times New Roman" w:hAnsi="Tahoma" w:cs="Tahoma"/>
          <w:sz w:val="24"/>
          <w:szCs w:val="24"/>
          <w:lang w:eastAsia="nb-NO"/>
        </w:rPr>
        <w:t>Opptaket skjer samordnet med Tønsberg kommune.</w:t>
      </w:r>
    </w:p>
    <w:p w14:paraId="03DF6D53" w14:textId="77777777" w:rsidR="00C976DE" w:rsidRPr="004A795C" w:rsidRDefault="00C976DE" w:rsidP="004A795C">
      <w:pPr>
        <w:spacing w:after="0" w:line="240" w:lineRule="auto"/>
        <w:rPr>
          <w:rFonts w:ascii="Tahoma" w:eastAsia="Times New Roman" w:hAnsi="Tahoma" w:cs="Tahoma"/>
          <w:sz w:val="24"/>
          <w:szCs w:val="24"/>
          <w:lang w:eastAsia="nb-NO"/>
        </w:rPr>
      </w:pPr>
    </w:p>
    <w:p w14:paraId="32669FAA" w14:textId="77777777" w:rsidR="00C976DE" w:rsidRDefault="00C976DE" w:rsidP="00C976DE">
      <w:pPr>
        <w:spacing w:after="0"/>
        <w:rPr>
          <w:rFonts w:ascii="Tahoma" w:eastAsia="Times New Roman" w:hAnsi="Tahoma" w:cs="Tahoma"/>
          <w:b/>
          <w:sz w:val="24"/>
          <w:szCs w:val="24"/>
        </w:rPr>
      </w:pPr>
      <w:r>
        <w:rPr>
          <w:rFonts w:ascii="Tahoma" w:eastAsia="Times New Roman" w:hAnsi="Tahoma" w:cs="Tahoma"/>
          <w:b/>
          <w:sz w:val="24"/>
          <w:szCs w:val="24"/>
        </w:rPr>
        <w:t>§ 4 Opptakskriterier</w:t>
      </w:r>
    </w:p>
    <w:p w14:paraId="26080943" w14:textId="77777777" w:rsidR="00C976DE" w:rsidRDefault="00C976DE" w:rsidP="00C976DE">
      <w:pPr>
        <w:spacing w:after="0"/>
      </w:pPr>
      <w:r>
        <w:rPr>
          <w:rFonts w:ascii="Tahoma" w:eastAsia="Times New Roman" w:hAnsi="Tahoma" w:cs="Tahoma"/>
          <w:sz w:val="24"/>
          <w:szCs w:val="24"/>
        </w:rPr>
        <w:t>Vi har følgende opptakskriterier</w:t>
      </w:r>
      <w:r>
        <w:rPr>
          <w:rFonts w:ascii="Tahoma" w:eastAsia="Times New Roman" w:hAnsi="Tahoma" w:cs="Tahoma"/>
          <w:color w:val="0070C0"/>
          <w:sz w:val="24"/>
          <w:szCs w:val="24"/>
        </w:rPr>
        <w:t xml:space="preserve"> </w:t>
      </w:r>
      <w:r>
        <w:rPr>
          <w:rFonts w:ascii="Tahoma" w:eastAsia="Times New Roman" w:hAnsi="Tahoma" w:cs="Tahoma"/>
          <w:sz w:val="24"/>
          <w:szCs w:val="24"/>
        </w:rPr>
        <w:t xml:space="preserve">i prioritert rekkefølge: </w:t>
      </w:r>
    </w:p>
    <w:p w14:paraId="1D581447" w14:textId="77777777" w:rsidR="00C976DE" w:rsidRDefault="00C976DE" w:rsidP="00C976DE">
      <w:pPr>
        <w:spacing w:after="0"/>
        <w:rPr>
          <w:rFonts w:ascii="Tahoma" w:eastAsia="Times New Roman" w:hAnsi="Tahoma" w:cs="Tahoma"/>
          <w:sz w:val="24"/>
          <w:szCs w:val="24"/>
        </w:rPr>
      </w:pPr>
    </w:p>
    <w:p w14:paraId="570E9F77" w14:textId="77777777" w:rsidR="00C976DE" w:rsidRDefault="00C976DE" w:rsidP="00C976DE">
      <w:pPr>
        <w:spacing w:after="0"/>
        <w:ind w:firstLine="708"/>
        <w:rPr>
          <w:rFonts w:ascii="Tahoma" w:hAnsi="Tahoma" w:cs="Tahoma"/>
          <w:sz w:val="24"/>
          <w:szCs w:val="24"/>
        </w:rPr>
      </w:pPr>
      <w:r>
        <w:rPr>
          <w:rFonts w:ascii="Tahoma" w:hAnsi="Tahoma" w:cs="Tahoma"/>
          <w:sz w:val="24"/>
          <w:szCs w:val="24"/>
        </w:rPr>
        <w:t xml:space="preserve">1. Barn med nedsatt funksjonsevne og barn som det er fattet vedtak om etter lov om barneverntjenester §§ 4-12 og 4-4 annet og fjerde ledd. (jfr. Barnehagelovens § 18) Begrepet nedsatt funksjonsevne omfatter ulike fysiske funksjonsnedsettelser, utviklingshemming, språk- og talevansker, atferdsvansker og psykiske lidelser. En sakkyndig instans må vurdere om barnet har nedsatt funksjonsevne. Krav til dokumentasjon: Sakkyndig uttalelse fra faglig instans slik som lege, helsestasjon, psykolog eller pedagogisk/psykologisk rådgiver ved sosiale eller medisinske institusjoner, statlige kompetansesentre eller fra pedagogisk-psykologisk </w:t>
      </w:r>
      <w:r>
        <w:rPr>
          <w:rFonts w:ascii="Tahoma" w:hAnsi="Tahoma" w:cs="Tahoma"/>
          <w:sz w:val="24"/>
          <w:szCs w:val="24"/>
        </w:rPr>
        <w:lastRenderedPageBreak/>
        <w:t>tjeneste i kommunen (PPT) som fastslår at barnet har en slik nedsatt funksjonsevne at fortrinnsretten er utløst. Vedtak fra barnevernet.</w:t>
      </w:r>
    </w:p>
    <w:p w14:paraId="6708707E" w14:textId="77777777" w:rsidR="00C976DE" w:rsidRDefault="00C976DE" w:rsidP="00C976DE">
      <w:pPr>
        <w:spacing w:after="0"/>
        <w:ind w:firstLine="360"/>
        <w:rPr>
          <w:rFonts w:ascii="Tahoma" w:hAnsi="Tahoma" w:cs="Tahoma"/>
          <w:sz w:val="24"/>
          <w:szCs w:val="24"/>
        </w:rPr>
      </w:pPr>
      <w:r>
        <w:rPr>
          <w:rFonts w:ascii="Tahoma" w:hAnsi="Tahoma" w:cs="Tahoma"/>
          <w:sz w:val="24"/>
          <w:szCs w:val="24"/>
        </w:rPr>
        <w:t xml:space="preserve"> 2. Barn som kommer fra familier som har store belastninger, slik som sykdom eller funksjonshemming. Krav til dokumentasjon: Skriftlig uttalelse fra lege, helsestasjon, barnevern, psykolog eller pedagogisk/psykologisk rådgiver ved sosiale- eller medisinske institusjoner, statlige kompetansesentre eller fra pedagogisk-psykologisk tjeneste i kommunen (PPT).</w:t>
      </w:r>
    </w:p>
    <w:p w14:paraId="49D090ED" w14:textId="77777777" w:rsidR="00C976DE" w:rsidRDefault="00C976DE" w:rsidP="00C976DE">
      <w:pPr>
        <w:spacing w:after="0"/>
        <w:ind w:firstLine="360"/>
      </w:pPr>
      <w:r>
        <w:rPr>
          <w:rFonts w:ascii="Tahoma" w:hAnsi="Tahoma" w:cs="Tahoma"/>
          <w:sz w:val="24"/>
          <w:szCs w:val="24"/>
        </w:rPr>
        <w:t xml:space="preserve">3. </w:t>
      </w:r>
      <w:r>
        <w:rPr>
          <w:rFonts w:ascii="Tahoma" w:hAnsi="Tahoma" w:cs="Tahoma"/>
          <w:sz w:val="24"/>
          <w:szCs w:val="24"/>
        </w:rPr>
        <w:tab/>
        <w:t xml:space="preserve">Aksjonærer </w:t>
      </w:r>
    </w:p>
    <w:p w14:paraId="6154B74D" w14:textId="77777777" w:rsidR="00C976DE" w:rsidRDefault="00C976DE" w:rsidP="00C976DE">
      <w:pPr>
        <w:pStyle w:val="Listeavsnitt"/>
        <w:numPr>
          <w:ilvl w:val="0"/>
          <w:numId w:val="6"/>
        </w:numPr>
        <w:suppressAutoHyphens/>
        <w:autoSpaceDN w:val="0"/>
        <w:spacing w:after="0" w:line="251" w:lineRule="auto"/>
        <w:contextualSpacing w:val="0"/>
        <w:textAlignment w:val="baseline"/>
        <w:rPr>
          <w:rFonts w:ascii="Tahoma" w:eastAsia="Times New Roman" w:hAnsi="Tahoma" w:cs="Tahoma"/>
          <w:sz w:val="24"/>
          <w:szCs w:val="24"/>
        </w:rPr>
      </w:pPr>
      <w:r>
        <w:rPr>
          <w:rFonts w:ascii="Tahoma" w:eastAsia="Times New Roman" w:hAnsi="Tahoma" w:cs="Tahoma"/>
          <w:sz w:val="24"/>
          <w:szCs w:val="24"/>
        </w:rPr>
        <w:t>Barn fra samme husstand</w:t>
      </w:r>
    </w:p>
    <w:p w14:paraId="0A08F1B2" w14:textId="77777777" w:rsidR="00C976DE" w:rsidRDefault="00C976DE" w:rsidP="00C976DE">
      <w:pPr>
        <w:pStyle w:val="Listeavsnitt"/>
        <w:numPr>
          <w:ilvl w:val="0"/>
          <w:numId w:val="7"/>
        </w:numPr>
        <w:suppressAutoHyphens/>
        <w:autoSpaceDN w:val="0"/>
        <w:spacing w:after="0" w:line="251" w:lineRule="auto"/>
        <w:contextualSpacing w:val="0"/>
        <w:textAlignment w:val="baseline"/>
        <w:rPr>
          <w:rFonts w:ascii="Tahoma" w:eastAsia="Times New Roman" w:hAnsi="Tahoma" w:cs="Tahoma"/>
          <w:sz w:val="24"/>
          <w:szCs w:val="24"/>
        </w:rPr>
      </w:pPr>
      <w:r>
        <w:rPr>
          <w:rFonts w:ascii="Tahoma" w:eastAsia="Times New Roman" w:hAnsi="Tahoma" w:cs="Tahoma"/>
          <w:sz w:val="24"/>
          <w:szCs w:val="24"/>
        </w:rPr>
        <w:t>Personalbarn</w:t>
      </w:r>
    </w:p>
    <w:p w14:paraId="142D02A6" w14:textId="77777777" w:rsidR="00C976DE" w:rsidRDefault="00C976DE" w:rsidP="00C976DE">
      <w:pPr>
        <w:spacing w:after="0"/>
        <w:ind w:left="360"/>
        <w:rPr>
          <w:rFonts w:ascii="Tahoma" w:eastAsia="Times New Roman" w:hAnsi="Tahoma" w:cs="Tahoma"/>
          <w:sz w:val="24"/>
          <w:szCs w:val="24"/>
        </w:rPr>
      </w:pPr>
      <w:r>
        <w:rPr>
          <w:rFonts w:ascii="Tahoma" w:eastAsia="Times New Roman" w:hAnsi="Tahoma" w:cs="Tahoma"/>
          <w:sz w:val="24"/>
          <w:szCs w:val="24"/>
        </w:rPr>
        <w:t>6.  Barn fra Tønsberg kommune</w:t>
      </w:r>
    </w:p>
    <w:p w14:paraId="1DCB4AA3" w14:textId="421A58E7" w:rsidR="00C976DE" w:rsidRPr="00C45636" w:rsidRDefault="00C976DE" w:rsidP="00C45636">
      <w:pPr>
        <w:pStyle w:val="Listeavsnitt"/>
        <w:numPr>
          <w:ilvl w:val="0"/>
          <w:numId w:val="8"/>
        </w:numPr>
        <w:suppressAutoHyphens/>
        <w:autoSpaceDN w:val="0"/>
        <w:spacing w:after="0" w:line="251" w:lineRule="auto"/>
        <w:textAlignment w:val="baseline"/>
        <w:rPr>
          <w:rFonts w:ascii="Tahoma" w:eastAsia="Times New Roman" w:hAnsi="Tahoma" w:cs="Tahoma"/>
          <w:sz w:val="24"/>
          <w:szCs w:val="24"/>
        </w:rPr>
      </w:pPr>
      <w:r w:rsidRPr="00C45636">
        <w:rPr>
          <w:rFonts w:ascii="Tahoma" w:eastAsia="Times New Roman" w:hAnsi="Tahoma" w:cs="Tahoma"/>
          <w:sz w:val="24"/>
          <w:szCs w:val="24"/>
        </w:rPr>
        <w:t>Prioritere gutter/jenter til beste for barnegruppens behov</w:t>
      </w:r>
    </w:p>
    <w:p w14:paraId="1AFB08C3" w14:textId="77777777" w:rsidR="00C976DE" w:rsidRDefault="00C976DE" w:rsidP="00C976DE">
      <w:pPr>
        <w:spacing w:after="0"/>
        <w:rPr>
          <w:rFonts w:ascii="Tahoma" w:eastAsia="Times New Roman" w:hAnsi="Tahoma" w:cs="Tahoma"/>
          <w:sz w:val="24"/>
          <w:szCs w:val="24"/>
        </w:rPr>
      </w:pPr>
    </w:p>
    <w:p w14:paraId="2B8BE780" w14:textId="77777777" w:rsidR="00C976DE" w:rsidRDefault="00C976DE" w:rsidP="00C976DE">
      <w:pPr>
        <w:spacing w:after="0"/>
        <w:rPr>
          <w:rFonts w:ascii="Tahoma" w:eastAsia="Times New Roman" w:hAnsi="Tahoma" w:cs="Tahoma"/>
          <w:sz w:val="24"/>
          <w:szCs w:val="24"/>
        </w:rPr>
      </w:pPr>
      <w:r>
        <w:rPr>
          <w:rFonts w:ascii="Tahoma" w:eastAsia="Times New Roman" w:hAnsi="Tahoma" w:cs="Tahoma"/>
          <w:sz w:val="24"/>
          <w:szCs w:val="24"/>
        </w:rPr>
        <w:t xml:space="preserve">Daglig leder har ansvaret for at det blir en best mulig sammensatt barnegruppe </w:t>
      </w:r>
      <w:proofErr w:type="spellStart"/>
      <w:r>
        <w:rPr>
          <w:rFonts w:ascii="Tahoma" w:eastAsia="Times New Roman" w:hAnsi="Tahoma" w:cs="Tahoma"/>
          <w:sz w:val="24"/>
          <w:szCs w:val="24"/>
        </w:rPr>
        <w:t>mht</w:t>
      </w:r>
      <w:proofErr w:type="spellEnd"/>
      <w:r>
        <w:rPr>
          <w:rFonts w:ascii="Tahoma" w:eastAsia="Times New Roman" w:hAnsi="Tahoma" w:cs="Tahoma"/>
          <w:sz w:val="24"/>
          <w:szCs w:val="24"/>
        </w:rPr>
        <w:t xml:space="preserve"> alder og kjønn.</w:t>
      </w:r>
    </w:p>
    <w:p w14:paraId="313CD7FE" w14:textId="77777777" w:rsidR="00C976DE" w:rsidRDefault="00C976DE" w:rsidP="00C976DE">
      <w:pPr>
        <w:spacing w:after="0"/>
        <w:rPr>
          <w:rFonts w:ascii="Tahoma" w:eastAsia="Times New Roman" w:hAnsi="Tahoma" w:cs="Tahoma"/>
          <w:sz w:val="24"/>
          <w:szCs w:val="24"/>
        </w:rPr>
      </w:pPr>
      <w:r>
        <w:rPr>
          <w:rFonts w:ascii="Tahoma" w:eastAsia="Times New Roman" w:hAnsi="Tahoma" w:cs="Tahoma"/>
          <w:sz w:val="24"/>
          <w:szCs w:val="24"/>
        </w:rPr>
        <w:t xml:space="preserve">Det opptas barn i alderen 0-6 år i det antall som til enhver tid er godkjent. </w:t>
      </w:r>
    </w:p>
    <w:p w14:paraId="60744978" w14:textId="77777777" w:rsidR="00406CE7" w:rsidRPr="00763776" w:rsidRDefault="00406CE7" w:rsidP="00763776">
      <w:pPr>
        <w:spacing w:after="0" w:line="240" w:lineRule="auto"/>
        <w:rPr>
          <w:rFonts w:ascii="Tahoma" w:eastAsia="Times New Roman" w:hAnsi="Tahoma" w:cs="Tahoma"/>
          <w:sz w:val="24"/>
          <w:szCs w:val="24"/>
          <w:lang w:eastAsia="nb-NO"/>
        </w:rPr>
      </w:pPr>
    </w:p>
    <w:p w14:paraId="53D2D67A" w14:textId="77777777" w:rsidR="00D06F1D" w:rsidRDefault="00D06F1D" w:rsidP="00D06F1D">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 5 OPPTAKSPERIODE OG OPPSIGELSESTID</w:t>
      </w:r>
    </w:p>
    <w:p w14:paraId="5A7AE5ED" w14:textId="76C0C620" w:rsidR="00D06F1D" w:rsidRDefault="00D06F1D" w:rsidP="00D06F1D">
      <w:pPr>
        <w:rPr>
          <w:rFonts w:ascii="Tahoma" w:hAnsi="Tahoma" w:cs="Tahoma"/>
          <w:sz w:val="24"/>
          <w:szCs w:val="24"/>
        </w:rPr>
      </w:pPr>
      <w:r>
        <w:rPr>
          <w:rFonts w:ascii="Tahoma" w:hAnsi="Tahoma" w:cs="Tahoma"/>
          <w:sz w:val="24"/>
          <w:szCs w:val="24"/>
        </w:rPr>
        <w:t>Barnehageåret varer f.o.m</w:t>
      </w:r>
      <w:r w:rsidR="00C45636">
        <w:rPr>
          <w:rFonts w:ascii="Tahoma" w:hAnsi="Tahoma" w:cs="Tahoma"/>
          <w:sz w:val="24"/>
          <w:szCs w:val="24"/>
        </w:rPr>
        <w:t>.</w:t>
      </w:r>
      <w:r>
        <w:rPr>
          <w:rFonts w:ascii="Tahoma" w:hAnsi="Tahoma" w:cs="Tahoma"/>
          <w:sz w:val="24"/>
          <w:szCs w:val="24"/>
        </w:rPr>
        <w:t xml:space="preserve"> 1. august t.o.m</w:t>
      </w:r>
      <w:r w:rsidR="00C45636">
        <w:rPr>
          <w:rFonts w:ascii="Tahoma" w:hAnsi="Tahoma" w:cs="Tahoma"/>
          <w:sz w:val="24"/>
          <w:szCs w:val="24"/>
        </w:rPr>
        <w:t>.</w:t>
      </w:r>
      <w:r>
        <w:rPr>
          <w:rFonts w:ascii="Tahoma" w:hAnsi="Tahoma" w:cs="Tahoma"/>
          <w:sz w:val="24"/>
          <w:szCs w:val="24"/>
        </w:rPr>
        <w:t xml:space="preserve"> 31. juli. Barn som får plass i barnehagen, beholder denne til 31. juli det året de begynner på skolen. Ved flytting til annen kommune kan barnet beholde sin plass i barnehagen ut påbegynte halvår.</w:t>
      </w:r>
    </w:p>
    <w:p w14:paraId="37D3AC9C" w14:textId="77777777" w:rsidR="00D06F1D" w:rsidRDefault="00D06F1D" w:rsidP="00D06F1D">
      <w:r>
        <w:rPr>
          <w:rFonts w:ascii="Tahoma" w:hAnsi="Tahoma" w:cs="Tahoma"/>
          <w:sz w:val="24"/>
          <w:szCs w:val="24"/>
        </w:rPr>
        <w:t>Oppsigelsesfrist er to måneder, med virkning fra 1. i påfølgende måned. Det må betales for plassen i oppsigelsestiden. Dersom oppsigelsestiden går ut over 15. mai skal det betales ut barnehageåret. Mislighold av kontrakten, slik som manglende betaling eller annet brudd på barnehagenes vedtekter kan føre til at barnet mister plassen.</w:t>
      </w:r>
    </w:p>
    <w:p w14:paraId="1C8FFB8F" w14:textId="77777777" w:rsidR="00BB2485" w:rsidRDefault="00BB2485" w:rsidP="00BB2485">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 6 FORELDREBETALING</w:t>
      </w:r>
    </w:p>
    <w:p w14:paraId="5AB266C1" w14:textId="77777777" w:rsidR="00BB2485" w:rsidRDefault="00BB2485" w:rsidP="00BB2485">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Foreldrebetalingen vil være lik statens satser.</w:t>
      </w:r>
    </w:p>
    <w:p w14:paraId="091CD0BC" w14:textId="77777777" w:rsidR="00BB2485" w:rsidRDefault="00BB2485" w:rsidP="00BB2485">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Foreldrerådet kan bestemme og øke foreldreinnbetalingen, dersom barnehagen tilbyr ekstraordinær service/tilbud. </w:t>
      </w:r>
    </w:p>
    <w:p w14:paraId="31806EE0" w14:textId="77777777" w:rsidR="00BB2485" w:rsidRDefault="00BB2485" w:rsidP="00BB2485">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Betalingen skjer forskuddsvis den 1. hver måned. Det betales for 11 måneder per år.</w:t>
      </w:r>
    </w:p>
    <w:p w14:paraId="272A5228" w14:textId="77777777" w:rsidR="00BB2485" w:rsidRDefault="00BB2485" w:rsidP="00BB2485">
      <w:pPr>
        <w:spacing w:after="0" w:line="240" w:lineRule="auto"/>
        <w:rPr>
          <w:rFonts w:ascii="Tahoma" w:eastAsia="Times New Roman" w:hAnsi="Tahoma" w:cs="Tahoma"/>
          <w:sz w:val="24"/>
          <w:szCs w:val="24"/>
          <w:lang w:eastAsia="nb-NO"/>
        </w:rPr>
      </w:pPr>
    </w:p>
    <w:p w14:paraId="1D9E86A6" w14:textId="77777777" w:rsidR="00BB2485" w:rsidRDefault="00BB2485" w:rsidP="00BB2485">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På reduserte plasser legges det til 10% av prisen i administrasjonsgebyr.</w:t>
      </w:r>
    </w:p>
    <w:p w14:paraId="65A05808" w14:textId="77777777" w:rsidR="00BB2485" w:rsidRDefault="00BB2485" w:rsidP="00BB2485">
      <w:pPr>
        <w:spacing w:after="0" w:line="240" w:lineRule="auto"/>
        <w:rPr>
          <w:rFonts w:ascii="Tahoma" w:eastAsia="Times New Roman" w:hAnsi="Tahoma" w:cs="Tahoma"/>
          <w:sz w:val="24"/>
          <w:szCs w:val="24"/>
          <w:lang w:eastAsia="nb-NO"/>
        </w:rPr>
      </w:pPr>
    </w:p>
    <w:p w14:paraId="535E20EB" w14:textId="77777777" w:rsidR="00BB2485" w:rsidRDefault="00BB2485" w:rsidP="00BB2485">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Aksjeeiere med minst 40 aksjer får kr.100 i reduksjon pr. måned for et barn i 100 %.</w:t>
      </w:r>
    </w:p>
    <w:p w14:paraId="5D21B46E" w14:textId="77777777" w:rsidR="00BB2485" w:rsidRDefault="00BB2485" w:rsidP="00BB2485">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Aksjeeiere med minst 32 aksjer får kr. 80 i reduksjon pr. måned for et barn i 80 %.</w:t>
      </w:r>
    </w:p>
    <w:p w14:paraId="7113D0BA" w14:textId="77777777" w:rsidR="00BB2485" w:rsidRDefault="00BB2485" w:rsidP="00BB2485">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Aksjeeiere med minst 24 aksjer får kr. 60 i reduksjon pr. måned for et barn i 60 %.</w:t>
      </w:r>
    </w:p>
    <w:p w14:paraId="203B5793" w14:textId="77777777" w:rsidR="00BB2485" w:rsidRDefault="00BB2485" w:rsidP="00BB2485">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Aksjeeiere med minst 20 aksjer får kr. 50 i reduksjon pr. måned for et barn i 50 %. </w:t>
      </w:r>
    </w:p>
    <w:p w14:paraId="1F9B5A60" w14:textId="77777777" w:rsidR="00BB2485" w:rsidRDefault="00BB2485" w:rsidP="00BB2485">
      <w:pPr>
        <w:spacing w:after="0" w:line="240" w:lineRule="auto"/>
        <w:rPr>
          <w:rFonts w:ascii="Tahoma" w:eastAsia="Times New Roman" w:hAnsi="Tahoma" w:cs="Tahoma"/>
          <w:sz w:val="24"/>
          <w:szCs w:val="24"/>
          <w:lang w:eastAsia="nb-NO"/>
        </w:rPr>
      </w:pPr>
    </w:p>
    <w:p w14:paraId="25E6E2A7" w14:textId="77777777" w:rsidR="00BB2485" w:rsidRDefault="00BB2485" w:rsidP="00BB2485">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Det gis 30 % søskenmoderasjon for barn nr. to og 50 % for barn nr. tre, dog slik at reduksjonen blir gitt på det tilbudet som koster foreldrene minst.</w:t>
      </w:r>
    </w:p>
    <w:p w14:paraId="2591E8FA" w14:textId="77777777" w:rsidR="00BB2485" w:rsidRDefault="00BB2485" w:rsidP="00BB2485">
      <w:pPr>
        <w:spacing w:after="0" w:line="240" w:lineRule="auto"/>
        <w:rPr>
          <w:rFonts w:ascii="Tahoma" w:eastAsia="Times New Roman" w:hAnsi="Tahoma" w:cs="Tahoma"/>
          <w:sz w:val="24"/>
          <w:szCs w:val="24"/>
          <w:lang w:eastAsia="nb-NO"/>
        </w:rPr>
      </w:pPr>
    </w:p>
    <w:p w14:paraId="69A37D29" w14:textId="77777777" w:rsidR="00BB2485" w:rsidRDefault="00BB2485" w:rsidP="00BB2485">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Dersom det ikke er betalt for opphold innen 8 dager etter forfall, sendes purring. Dersom den nå ikke betales, sendes saken til eierstyret som avgjør om barnet mister plassen. </w:t>
      </w:r>
    </w:p>
    <w:p w14:paraId="40056C87" w14:textId="77777777" w:rsidR="00BB2485" w:rsidRDefault="00BB2485" w:rsidP="00BB2485">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lastRenderedPageBreak/>
        <w:t>Foreldre som får sine barn inn i barnehagen er skyldig å yte dugnadsinnsats tilsvarende 5 timer for 100 % plass, 4 timer for 80 % plass, 3 timer for 60 % plass og 2,5 timer for ½ plass (per barn), subsidiært å betale kr. 350 per. time.</w:t>
      </w:r>
    </w:p>
    <w:p w14:paraId="2B2160B2" w14:textId="77777777" w:rsidR="00BB2485" w:rsidRDefault="00BB2485" w:rsidP="00BB2485">
      <w:pPr>
        <w:tabs>
          <w:tab w:val="center" w:pos="4536"/>
          <w:tab w:val="right" w:pos="9072"/>
        </w:tabs>
        <w:spacing w:after="0" w:line="240" w:lineRule="auto"/>
        <w:rPr>
          <w:rFonts w:ascii="Tahoma" w:eastAsia="Times New Roman" w:hAnsi="Tahoma"/>
          <w:b/>
          <w:sz w:val="24"/>
          <w:szCs w:val="24"/>
          <w:lang w:eastAsia="nb-NO"/>
        </w:rPr>
      </w:pPr>
    </w:p>
    <w:p w14:paraId="0ACE36ED" w14:textId="77777777" w:rsidR="0085392C" w:rsidRDefault="0085392C" w:rsidP="00763776">
      <w:pPr>
        <w:tabs>
          <w:tab w:val="center" w:pos="4536"/>
          <w:tab w:val="right" w:pos="9072"/>
        </w:tabs>
        <w:spacing w:after="0" w:line="240" w:lineRule="auto"/>
        <w:rPr>
          <w:rFonts w:ascii="Tahoma" w:eastAsia="Times New Roman" w:hAnsi="Tahoma" w:cs="Times New Roman"/>
          <w:b/>
          <w:sz w:val="24"/>
          <w:szCs w:val="24"/>
          <w:lang w:eastAsia="nb-NO"/>
        </w:rPr>
      </w:pPr>
    </w:p>
    <w:p w14:paraId="241DE696" w14:textId="77777777" w:rsidR="00763776" w:rsidRPr="00763776" w:rsidRDefault="00763776" w:rsidP="00763776">
      <w:pPr>
        <w:tabs>
          <w:tab w:val="center" w:pos="4536"/>
          <w:tab w:val="right" w:pos="9072"/>
        </w:tabs>
        <w:spacing w:after="0" w:line="240" w:lineRule="auto"/>
        <w:rPr>
          <w:rFonts w:ascii="Tahoma" w:eastAsia="Times New Roman" w:hAnsi="Tahoma" w:cs="Times New Roman"/>
          <w:b/>
          <w:sz w:val="24"/>
          <w:szCs w:val="24"/>
          <w:lang w:eastAsia="nb-NO"/>
        </w:rPr>
      </w:pPr>
      <w:r w:rsidRPr="00763776">
        <w:rPr>
          <w:rFonts w:ascii="Tahoma" w:eastAsia="Times New Roman" w:hAnsi="Tahoma" w:cs="Times New Roman"/>
          <w:b/>
          <w:sz w:val="24"/>
          <w:szCs w:val="24"/>
          <w:lang w:eastAsia="nb-NO"/>
        </w:rPr>
        <w:t>§ 7 ÅPNINGSTIDER/FERIER</w:t>
      </w:r>
    </w:p>
    <w:p w14:paraId="2A23BCB8" w14:textId="77777777"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Barnehagens åpningstider skal være innenfor kl. </w:t>
      </w:r>
      <w:r w:rsidR="000565CF">
        <w:rPr>
          <w:rFonts w:ascii="Tahoma" w:eastAsia="Times New Roman" w:hAnsi="Tahoma" w:cs="Tahoma"/>
          <w:sz w:val="24"/>
          <w:szCs w:val="24"/>
          <w:lang w:eastAsia="nb-NO"/>
        </w:rPr>
        <w:t>07.00 til 16.45.</w:t>
      </w:r>
    </w:p>
    <w:p w14:paraId="380BA979" w14:textId="77777777"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Barnehageåret begynner i august.</w:t>
      </w:r>
    </w:p>
    <w:p w14:paraId="32715D80" w14:textId="77777777" w:rsidR="00763776" w:rsidRPr="00763776" w:rsidRDefault="00763776" w:rsidP="00763776">
      <w:pPr>
        <w:spacing w:after="0" w:line="240" w:lineRule="auto"/>
        <w:rPr>
          <w:rFonts w:ascii="Tahoma" w:eastAsia="Times New Roman" w:hAnsi="Tahoma" w:cs="Tahoma"/>
          <w:i/>
          <w:sz w:val="24"/>
          <w:szCs w:val="24"/>
        </w:rPr>
      </w:pPr>
      <w:r w:rsidRPr="00763776">
        <w:rPr>
          <w:rFonts w:ascii="Tahoma" w:eastAsia="Times New Roman" w:hAnsi="Tahoma" w:cs="Tahoma"/>
          <w:sz w:val="24"/>
          <w:szCs w:val="24"/>
          <w:lang w:eastAsia="nb-NO"/>
        </w:rPr>
        <w:t>Barnehagen er</w:t>
      </w:r>
      <w:r w:rsidR="000565CF">
        <w:rPr>
          <w:rFonts w:ascii="Tahoma" w:eastAsia="Times New Roman" w:hAnsi="Tahoma" w:cs="Tahoma"/>
          <w:sz w:val="24"/>
          <w:szCs w:val="24"/>
          <w:lang w:eastAsia="nb-NO"/>
        </w:rPr>
        <w:t xml:space="preserve"> stengt: jule- og nyttårsaften, </w:t>
      </w:r>
      <w:r w:rsidRPr="00763776">
        <w:rPr>
          <w:rFonts w:ascii="Tahoma" w:eastAsia="Times New Roman" w:hAnsi="Tahoma" w:cs="Tahoma"/>
          <w:sz w:val="24"/>
          <w:szCs w:val="24"/>
          <w:lang w:eastAsia="nb-NO"/>
        </w:rPr>
        <w:t>fra kl</w:t>
      </w:r>
      <w:r w:rsidR="000565CF">
        <w:rPr>
          <w:rFonts w:ascii="Tahoma" w:eastAsia="Times New Roman" w:hAnsi="Tahoma" w:cs="Tahoma"/>
          <w:sz w:val="24"/>
          <w:szCs w:val="24"/>
          <w:lang w:eastAsia="nb-NO"/>
        </w:rPr>
        <w:t xml:space="preserve">. 12.00 onsdag før skjærtorsdag, uke 29 og 30. </w:t>
      </w:r>
    </w:p>
    <w:p w14:paraId="421CC979" w14:textId="77777777"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Barnehagen kan stenge dersom det er påmeldt færre enn 10 barn. I feriene kan vi samarbeide med Linnestad barnehage. </w:t>
      </w:r>
    </w:p>
    <w:p w14:paraId="6569F5DB" w14:textId="77777777"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Barnehagen er stengt inntil 5 virkedager for planlegging.</w:t>
      </w:r>
    </w:p>
    <w:p w14:paraId="2D09B6AA" w14:textId="77777777" w:rsidR="00763776" w:rsidRPr="00763776" w:rsidRDefault="00763776" w:rsidP="00763776">
      <w:pPr>
        <w:spacing w:after="0" w:line="240" w:lineRule="auto"/>
        <w:rPr>
          <w:rFonts w:ascii="Tahoma" w:eastAsia="Times New Roman" w:hAnsi="Tahoma" w:cs="Tahoma"/>
          <w:sz w:val="24"/>
          <w:szCs w:val="24"/>
          <w:lang w:eastAsia="nb-NO"/>
        </w:rPr>
      </w:pPr>
    </w:p>
    <w:p w14:paraId="68B16502" w14:textId="7E7539CE" w:rsid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Alle barn skal ha 3 ukers sammenhengende sommerferie. Fjerde ferieuke tas på planleggingsdagene.</w:t>
      </w:r>
    </w:p>
    <w:p w14:paraId="72378D11" w14:textId="77777777" w:rsidR="00774F7D" w:rsidRPr="00763776" w:rsidRDefault="00774F7D" w:rsidP="00763776">
      <w:pPr>
        <w:spacing w:after="0" w:line="240" w:lineRule="auto"/>
        <w:rPr>
          <w:rFonts w:ascii="Tahoma" w:eastAsia="Times New Roman" w:hAnsi="Tahoma" w:cs="Tahoma"/>
          <w:sz w:val="24"/>
          <w:szCs w:val="24"/>
          <w:lang w:eastAsia="nb-NO"/>
        </w:rPr>
      </w:pPr>
    </w:p>
    <w:p w14:paraId="7D950AA4" w14:textId="77777777" w:rsidR="00774F7D" w:rsidRDefault="00774F7D" w:rsidP="00774F7D">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 8 STYRINGSVERKET I BARNEHAGEN</w:t>
      </w:r>
    </w:p>
    <w:p w14:paraId="59C63016"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EIERSTYRET</w:t>
      </w:r>
    </w:p>
    <w:p w14:paraId="232F953C"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Aksjeselskapet Ramnes Private Barnehage A/S drives av et eierstyre som er valgt av aksjeeierne på selskapets generalforsamling.</w:t>
      </w:r>
    </w:p>
    <w:p w14:paraId="737CDF15" w14:textId="77777777" w:rsidR="00774F7D" w:rsidRDefault="00774F7D" w:rsidP="00774F7D">
      <w:pPr>
        <w:spacing w:after="0" w:line="240" w:lineRule="auto"/>
        <w:rPr>
          <w:rFonts w:ascii="Tahoma" w:eastAsia="Times New Roman" w:hAnsi="Tahoma" w:cs="Tahoma"/>
          <w:sz w:val="24"/>
          <w:szCs w:val="24"/>
          <w:lang w:eastAsia="nb-NO"/>
        </w:rPr>
      </w:pPr>
    </w:p>
    <w:p w14:paraId="188722FD"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Styret består av leder og 5 styremedlemmer, inklusiv daglig leder. </w:t>
      </w:r>
    </w:p>
    <w:p w14:paraId="13560F37"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Styremedlemmer velges for to år av gangen. </w:t>
      </w:r>
    </w:p>
    <w:p w14:paraId="67927982"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Styreleder velges i Generalforsamling.</w:t>
      </w:r>
    </w:p>
    <w:p w14:paraId="794C69D5"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Styret har vedtaksrett ved minimum 4 styremedlemmer til stede. </w:t>
      </w:r>
    </w:p>
    <w:p w14:paraId="03850904" w14:textId="77777777" w:rsidR="00774F7D" w:rsidRDefault="00774F7D" w:rsidP="00774F7D">
      <w:pPr>
        <w:spacing w:after="0" w:line="240" w:lineRule="auto"/>
        <w:rPr>
          <w:rFonts w:ascii="Tahoma" w:eastAsia="Times New Roman" w:hAnsi="Tahoma" w:cs="Tahoma"/>
          <w:sz w:val="24"/>
          <w:szCs w:val="24"/>
          <w:lang w:eastAsia="nb-NO"/>
        </w:rPr>
      </w:pPr>
    </w:p>
    <w:p w14:paraId="21B7A304"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Pedagogiske ledere kan delta på møtene med uttalerett, men ikke stemmerett. </w:t>
      </w:r>
    </w:p>
    <w:p w14:paraId="1CF58BA6"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Styret har det økonomiske ansvaret og er arbeidsgiver.</w:t>
      </w:r>
    </w:p>
    <w:p w14:paraId="12FB25D1"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Styret skal følge loven som er gitt for aksjeselskap.</w:t>
      </w:r>
    </w:p>
    <w:p w14:paraId="47E6737B"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Styret skal til enhver tid følge de lover og regler som myndighetene fastsetter vedrørende barnehager.</w:t>
      </w:r>
    </w:p>
    <w:p w14:paraId="6EE90422" w14:textId="77777777" w:rsidR="00774F7D" w:rsidRDefault="00774F7D" w:rsidP="00774F7D">
      <w:pPr>
        <w:spacing w:after="0" w:line="240" w:lineRule="auto"/>
        <w:rPr>
          <w:rFonts w:ascii="Tahoma" w:eastAsia="Times New Roman" w:hAnsi="Tahoma" w:cs="Tahoma"/>
          <w:sz w:val="24"/>
          <w:szCs w:val="24"/>
          <w:lang w:eastAsia="nb-NO"/>
        </w:rPr>
      </w:pPr>
    </w:p>
    <w:p w14:paraId="7C506D01"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Tillitsvalgt for de ansatte inviteres til styremøtene der de har uttalerett, men ikke stemmerett. Det gis ikke lønnskompensasjon til tillitsvalgte for deltagelse på møtene.</w:t>
      </w:r>
    </w:p>
    <w:p w14:paraId="3472CBDB"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Eierstyret har ikke dugnadsplikt. </w:t>
      </w:r>
    </w:p>
    <w:p w14:paraId="33035A37" w14:textId="77777777" w:rsidR="00774F7D" w:rsidRDefault="00774F7D" w:rsidP="00774F7D">
      <w:pPr>
        <w:spacing w:after="0" w:line="240" w:lineRule="auto"/>
        <w:rPr>
          <w:rFonts w:ascii="Tahoma" w:eastAsia="Times New Roman" w:hAnsi="Tahoma" w:cs="Tahoma"/>
          <w:sz w:val="24"/>
          <w:szCs w:val="24"/>
          <w:lang w:eastAsia="nb-NO"/>
        </w:rPr>
      </w:pPr>
    </w:p>
    <w:p w14:paraId="22A8B8AA"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FORELDRERÅD</w:t>
      </w:r>
    </w:p>
    <w:p w14:paraId="3DC10C94"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Foreldrerådet består av alle foreldre/foresatte til barna.</w:t>
      </w:r>
    </w:p>
    <w:p w14:paraId="320C53CC"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Foreldrerådet skal fremme samarbeid mellom hjem og barnehage.</w:t>
      </w:r>
    </w:p>
    <w:p w14:paraId="1DF77E45"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Foreldrerådet skal forelegges saker som er viktig for deres forhold til barnehagen.</w:t>
      </w:r>
    </w:p>
    <w:p w14:paraId="3AB3E9A5" w14:textId="77777777" w:rsidR="00774F7D" w:rsidRDefault="00774F7D" w:rsidP="00774F7D">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Første foreldremøte skal avholdes i løpet av høsten. Da velges foreldrekontakt.</w:t>
      </w:r>
    </w:p>
    <w:p w14:paraId="0AE6B4BA" w14:textId="77777777" w:rsidR="005F5A5D" w:rsidRPr="00763776" w:rsidRDefault="005F5A5D" w:rsidP="00763776">
      <w:pPr>
        <w:spacing w:after="0" w:line="240" w:lineRule="auto"/>
        <w:rPr>
          <w:rFonts w:ascii="Tahoma" w:eastAsia="Times New Roman" w:hAnsi="Tahoma" w:cs="Tahoma"/>
          <w:b/>
          <w:sz w:val="24"/>
          <w:szCs w:val="24"/>
          <w:lang w:eastAsia="nb-NO"/>
        </w:rPr>
      </w:pPr>
    </w:p>
    <w:p w14:paraId="4FAFE8CF" w14:textId="77777777"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9 ANSETTELSER</w:t>
      </w:r>
    </w:p>
    <w:p w14:paraId="2A83319B" w14:textId="77777777" w:rsid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Selskapets daglige leder ansetter personalet.</w:t>
      </w:r>
    </w:p>
    <w:p w14:paraId="0612CA13" w14:textId="77777777" w:rsidR="005F5A5D" w:rsidRPr="00763776" w:rsidRDefault="005F5A5D" w:rsidP="00763776">
      <w:pPr>
        <w:spacing w:after="0" w:line="240" w:lineRule="auto"/>
        <w:rPr>
          <w:rFonts w:ascii="Tahoma" w:eastAsia="Times New Roman" w:hAnsi="Tahoma" w:cs="Tahoma"/>
          <w:sz w:val="24"/>
          <w:szCs w:val="24"/>
          <w:lang w:eastAsia="nb-NO"/>
        </w:rPr>
      </w:pPr>
    </w:p>
    <w:p w14:paraId="19DEE850" w14:textId="77777777" w:rsidR="005F5A5D" w:rsidRDefault="005F5A5D" w:rsidP="005F5A5D">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xml:space="preserve">§ 10 </w:t>
      </w:r>
      <w:r>
        <w:rPr>
          <w:rFonts w:ascii="Tahoma" w:eastAsia="Times New Roman" w:hAnsi="Tahoma" w:cs="Tahoma"/>
          <w:b/>
          <w:sz w:val="24"/>
          <w:szCs w:val="24"/>
          <w:lang w:eastAsia="nb-NO"/>
        </w:rPr>
        <w:t>HELSEMESSIGE FORHOLD</w:t>
      </w:r>
    </w:p>
    <w:p w14:paraId="1782FB63" w14:textId="77777777" w:rsidR="005F5A5D" w:rsidRPr="005F5A5D" w:rsidRDefault="005F5A5D" w:rsidP="005F5A5D">
      <w:pPr>
        <w:spacing w:after="0" w:line="240" w:lineRule="auto"/>
        <w:rPr>
          <w:rFonts w:ascii="Tahoma" w:eastAsia="Times New Roman" w:hAnsi="Tahoma" w:cs="Tahoma"/>
          <w:sz w:val="24"/>
          <w:szCs w:val="24"/>
          <w:lang w:eastAsia="nb-NO"/>
        </w:rPr>
      </w:pPr>
      <w:r w:rsidRPr="005F5A5D">
        <w:rPr>
          <w:rFonts w:ascii="Tahoma" w:eastAsia="Times New Roman" w:hAnsi="Tahoma" w:cs="Tahoma"/>
          <w:sz w:val="24"/>
          <w:szCs w:val="24"/>
          <w:lang w:eastAsia="nb-NO"/>
        </w:rPr>
        <w:lastRenderedPageBreak/>
        <w:t xml:space="preserve">Når barnet begynner i barnehage skal det legges fram en erklæring om barnets helse. Barnehagene følger folkehelseinstituttets retningslinjer ved sykdom. </w:t>
      </w:r>
    </w:p>
    <w:p w14:paraId="16F2D2E5" w14:textId="77777777" w:rsidR="005F5A5D" w:rsidRPr="005F5A5D" w:rsidRDefault="005F5A5D" w:rsidP="005F5A5D">
      <w:pPr>
        <w:spacing w:after="0" w:line="240" w:lineRule="auto"/>
        <w:rPr>
          <w:rFonts w:ascii="Tahoma" w:eastAsia="Times New Roman" w:hAnsi="Tahoma" w:cs="Tahoma"/>
          <w:sz w:val="24"/>
          <w:szCs w:val="24"/>
          <w:lang w:eastAsia="nb-NO"/>
        </w:rPr>
      </w:pPr>
      <w:r w:rsidRPr="005F5A5D">
        <w:rPr>
          <w:rFonts w:ascii="Tahoma" w:eastAsia="Times New Roman" w:hAnsi="Tahoma" w:cs="Tahoma"/>
          <w:sz w:val="24"/>
          <w:szCs w:val="24"/>
          <w:lang w:eastAsia="nb-NO"/>
        </w:rPr>
        <w:t>https://www.fhi.no/sv/barnehage/nar-ma-barnet-vare-hjemme-fra-barne/</w:t>
      </w:r>
    </w:p>
    <w:p w14:paraId="7C914B11" w14:textId="77777777" w:rsidR="002230A1" w:rsidRDefault="002230A1" w:rsidP="005F5A5D">
      <w:pPr>
        <w:spacing w:after="0" w:line="240" w:lineRule="auto"/>
        <w:rPr>
          <w:rFonts w:ascii="Tahoma" w:eastAsia="Times New Roman" w:hAnsi="Tahoma" w:cs="Tahoma"/>
          <w:b/>
          <w:sz w:val="24"/>
          <w:szCs w:val="24"/>
          <w:lang w:eastAsia="nb-NO"/>
        </w:rPr>
      </w:pPr>
    </w:p>
    <w:p w14:paraId="6CF9CE00" w14:textId="77777777" w:rsidR="005F5A5D" w:rsidRPr="00AF583C" w:rsidRDefault="005F5A5D" w:rsidP="005F5A5D">
      <w:pPr>
        <w:spacing w:after="0" w:line="240" w:lineRule="auto"/>
        <w:rPr>
          <w:rFonts w:ascii="Tahoma" w:eastAsia="Times New Roman" w:hAnsi="Tahoma" w:cs="Tahoma"/>
          <w:sz w:val="24"/>
          <w:szCs w:val="24"/>
          <w:lang w:eastAsia="nb-NO"/>
        </w:rPr>
      </w:pPr>
      <w:r w:rsidRPr="00AF583C">
        <w:rPr>
          <w:rFonts w:ascii="Tahoma" w:eastAsia="Times New Roman" w:hAnsi="Tahoma" w:cs="Tahoma"/>
          <w:b/>
          <w:sz w:val="24"/>
          <w:szCs w:val="24"/>
          <w:lang w:eastAsia="nb-NO"/>
        </w:rPr>
        <w:t>§ 11 TAUSHETSPLIKT OG OPPLYSNINGSPLIKT</w:t>
      </w:r>
    </w:p>
    <w:p w14:paraId="4660B589" w14:textId="77777777" w:rsidR="005F5A5D" w:rsidRPr="00AF583C" w:rsidRDefault="005F5A5D" w:rsidP="005F5A5D">
      <w:pPr>
        <w:spacing w:after="0" w:line="240" w:lineRule="auto"/>
        <w:rPr>
          <w:rFonts w:ascii="Tahoma" w:eastAsia="Times New Roman" w:hAnsi="Tahoma" w:cs="Tahoma"/>
          <w:sz w:val="24"/>
          <w:szCs w:val="24"/>
          <w:lang w:eastAsia="nb-NO"/>
        </w:rPr>
      </w:pPr>
      <w:r w:rsidRPr="00AF583C">
        <w:rPr>
          <w:rFonts w:ascii="Tahoma" w:eastAsia="Times New Roman" w:hAnsi="Tahoma" w:cs="Tahoma"/>
          <w:sz w:val="24"/>
          <w:szCs w:val="24"/>
          <w:lang w:eastAsia="nb-NO"/>
        </w:rPr>
        <w:t>Personalet i barnehagen er underlagt taushetsplikt. Uten hinder av taushetsplikt har personalet opplysningsplikt til sosialtjenesten, den kommunale helse- og omsorgstjenesten og barneverntjenesten. Dette er regulert i Lov om barnehager §§ 20, 21 og 22.»</w:t>
      </w:r>
    </w:p>
    <w:p w14:paraId="07211307" w14:textId="77777777" w:rsidR="005F5A5D" w:rsidRDefault="005F5A5D" w:rsidP="00763776">
      <w:pPr>
        <w:spacing w:after="0" w:line="240" w:lineRule="auto"/>
        <w:rPr>
          <w:rFonts w:ascii="Tahoma" w:eastAsia="Times New Roman" w:hAnsi="Tahoma" w:cs="Tahoma"/>
          <w:b/>
          <w:sz w:val="24"/>
          <w:szCs w:val="24"/>
          <w:lang w:eastAsia="nb-NO"/>
        </w:rPr>
      </w:pPr>
    </w:p>
    <w:p w14:paraId="1AE3A73F" w14:textId="77777777" w:rsidR="005F5A5D"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12 INTERNKONTROLL</w:t>
      </w:r>
    </w:p>
    <w:p w14:paraId="2A93DC1A" w14:textId="77777777"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Ramnes private barnehage A/S har opparbeidet eget internkontrollsystem som bygger på Forskrift om miljøretta helsevern i barnehager og skoler. Internkontrollsystemet sikrer rutinemessig kontroll av barnehagen; rutiner,  utelekeplassen og brannvern.</w:t>
      </w:r>
    </w:p>
    <w:p w14:paraId="056F9E7A" w14:textId="77777777" w:rsidR="00763776" w:rsidRPr="00763776" w:rsidRDefault="00763776" w:rsidP="00763776">
      <w:pPr>
        <w:spacing w:after="0" w:line="240" w:lineRule="auto"/>
        <w:rPr>
          <w:rFonts w:ascii="Tahoma" w:eastAsia="Times New Roman" w:hAnsi="Tahoma" w:cs="Tahoma"/>
          <w:sz w:val="24"/>
          <w:szCs w:val="24"/>
          <w:lang w:eastAsia="nb-NO"/>
        </w:rPr>
      </w:pPr>
    </w:p>
    <w:p w14:paraId="261F574F" w14:textId="77777777"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13 AREALUTNYTTELSE</w:t>
      </w:r>
    </w:p>
    <w:p w14:paraId="1B6532E4" w14:textId="77777777" w:rsidR="00AF583C" w:rsidRPr="00AF583C" w:rsidRDefault="00AF583C" w:rsidP="00AF583C">
      <w:pPr>
        <w:spacing w:after="0" w:line="240" w:lineRule="auto"/>
        <w:rPr>
          <w:rFonts w:ascii="Tahoma" w:eastAsia="Times New Roman" w:hAnsi="Tahoma" w:cs="Tahoma"/>
          <w:sz w:val="24"/>
          <w:szCs w:val="24"/>
          <w:lang w:eastAsia="nb-NO"/>
        </w:rPr>
      </w:pPr>
      <w:r w:rsidRPr="00AF583C">
        <w:rPr>
          <w:rFonts w:ascii="Tahoma" w:eastAsia="Times New Roman" w:hAnsi="Tahoma" w:cs="Tahoma"/>
          <w:sz w:val="24"/>
          <w:szCs w:val="24"/>
          <w:lang w:eastAsia="nb-NO"/>
        </w:rPr>
        <w:t>Ramnes private barnehage AS følger til enhver tid det totale godkjente leke – og oppholdsarealet som er godkjent av Tønsberg</w:t>
      </w:r>
      <w:r w:rsidRPr="00AF583C">
        <w:rPr>
          <w:rFonts w:ascii="Tahoma" w:eastAsia="Times New Roman" w:hAnsi="Tahoma" w:cs="Tahoma"/>
          <w:b/>
          <w:sz w:val="24"/>
          <w:szCs w:val="24"/>
          <w:lang w:eastAsia="nb-NO"/>
        </w:rPr>
        <w:t xml:space="preserve"> </w:t>
      </w:r>
      <w:r w:rsidRPr="00AF583C">
        <w:rPr>
          <w:rFonts w:ascii="Tahoma" w:eastAsia="Times New Roman" w:hAnsi="Tahoma" w:cs="Tahoma"/>
          <w:sz w:val="24"/>
          <w:szCs w:val="24"/>
          <w:lang w:eastAsia="nb-NO"/>
        </w:rPr>
        <w:t>kommune. Vi følger normen på 4 m</w:t>
      </w:r>
      <w:r w:rsidRPr="00AF583C">
        <w:rPr>
          <w:rFonts w:ascii="Tahoma" w:eastAsia="Times New Roman" w:hAnsi="Tahoma" w:cs="Tahoma"/>
          <w:sz w:val="24"/>
          <w:szCs w:val="24"/>
          <w:vertAlign w:val="superscript"/>
          <w:lang w:eastAsia="nb-NO"/>
        </w:rPr>
        <w:t>2</w:t>
      </w:r>
      <w:r w:rsidRPr="00AF583C">
        <w:rPr>
          <w:rFonts w:ascii="Tahoma" w:eastAsia="Times New Roman" w:hAnsi="Tahoma" w:cs="Tahoma"/>
          <w:sz w:val="24"/>
          <w:szCs w:val="24"/>
          <w:lang w:eastAsia="nb-NO"/>
        </w:rPr>
        <w:t xml:space="preserve"> pr. barn over 3 år og 5,3 m</w:t>
      </w:r>
      <w:r w:rsidRPr="00AF583C">
        <w:rPr>
          <w:rFonts w:ascii="Tahoma" w:eastAsia="Times New Roman" w:hAnsi="Tahoma" w:cs="Tahoma"/>
          <w:sz w:val="24"/>
          <w:szCs w:val="24"/>
          <w:vertAlign w:val="superscript"/>
          <w:lang w:eastAsia="nb-NO"/>
        </w:rPr>
        <w:t>2</w:t>
      </w:r>
      <w:r w:rsidRPr="00AF583C">
        <w:rPr>
          <w:rFonts w:ascii="Tahoma" w:eastAsia="Times New Roman" w:hAnsi="Tahoma" w:cs="Tahoma"/>
          <w:sz w:val="24"/>
          <w:szCs w:val="24"/>
          <w:lang w:eastAsia="nb-NO"/>
        </w:rPr>
        <w:t xml:space="preserve"> pr. barn under 3 år.</w:t>
      </w:r>
    </w:p>
    <w:p w14:paraId="145E095B" w14:textId="77777777" w:rsidR="002C29D9" w:rsidRPr="00763776" w:rsidRDefault="002C29D9" w:rsidP="00763776">
      <w:pPr>
        <w:spacing w:after="0" w:line="240" w:lineRule="auto"/>
        <w:rPr>
          <w:rFonts w:ascii="Tahoma" w:eastAsia="Times New Roman" w:hAnsi="Tahoma" w:cs="Tahoma"/>
          <w:sz w:val="24"/>
          <w:szCs w:val="24"/>
          <w:lang w:eastAsia="nb-NO"/>
        </w:rPr>
      </w:pPr>
    </w:p>
    <w:p w14:paraId="7699A832" w14:textId="77777777"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14 GENERALFORSAMLING</w:t>
      </w:r>
    </w:p>
    <w:p w14:paraId="7FD67295" w14:textId="77777777"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Generalforsamlingen skal innkalles med 14 dagers skriftlig varsel og avholdes innen 6 måneder etter utgangen av hvert regnskapsår.</w:t>
      </w:r>
    </w:p>
    <w:p w14:paraId="60F6B809" w14:textId="77777777" w:rsidR="00763776" w:rsidRPr="00763776" w:rsidRDefault="00763776" w:rsidP="00763776">
      <w:pPr>
        <w:spacing w:after="0" w:line="240" w:lineRule="auto"/>
        <w:rPr>
          <w:rFonts w:ascii="Tahoma" w:eastAsia="Times New Roman" w:hAnsi="Tahoma" w:cs="Tahoma"/>
          <w:sz w:val="24"/>
          <w:szCs w:val="24"/>
          <w:lang w:eastAsia="nb-NO"/>
        </w:rPr>
      </w:pPr>
    </w:p>
    <w:p w14:paraId="73FF1F7C" w14:textId="77777777"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Saksliste for den ordinære generalforsamlingen:</w:t>
      </w:r>
    </w:p>
    <w:p w14:paraId="1D67DFAB" w14:textId="77777777" w:rsidR="00763776" w:rsidRPr="00763776" w:rsidRDefault="00763776" w:rsidP="00763776">
      <w:pPr>
        <w:spacing w:after="0" w:line="240" w:lineRule="auto"/>
        <w:rPr>
          <w:rFonts w:ascii="Tahoma" w:eastAsia="Times New Roman" w:hAnsi="Tahoma" w:cs="Tahoma"/>
          <w:sz w:val="24"/>
          <w:szCs w:val="24"/>
          <w:lang w:eastAsia="nb-NO"/>
        </w:rPr>
      </w:pPr>
    </w:p>
    <w:p w14:paraId="34FC7445" w14:textId="77777777"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Valg av møteleder og referent blant møtende aksjeeiere</w:t>
      </w:r>
    </w:p>
    <w:p w14:paraId="54054A0A" w14:textId="77777777"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Fortegnelse over aksjeeierne på møtet (antall aksjer/stemmer)</w:t>
      </w:r>
    </w:p>
    <w:p w14:paraId="69F64CB4" w14:textId="77777777"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Valg av aksjonær til å underskrive protokollen ved siden av møteleder </w:t>
      </w:r>
    </w:p>
    <w:p w14:paraId="28E984E3" w14:textId="77777777"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Godkjennelse av årsregnskapet og årsberetningen, herunder dekning av underskudd/anvendelse av overskudd</w:t>
      </w:r>
    </w:p>
    <w:p w14:paraId="219BB6BC" w14:textId="77777777"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Valg av styreleder og styremedlemmer.</w:t>
      </w:r>
    </w:p>
    <w:p w14:paraId="6DBDFB99" w14:textId="77777777"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Saker til behandling og endring av selskapets vedtekter</w:t>
      </w:r>
    </w:p>
    <w:p w14:paraId="2C6A0A5A" w14:textId="77777777" w:rsidR="00763776" w:rsidRPr="00763776" w:rsidRDefault="00763776" w:rsidP="00763776">
      <w:pPr>
        <w:spacing w:after="0" w:line="240" w:lineRule="auto"/>
        <w:rPr>
          <w:rFonts w:ascii="Tahoma" w:eastAsia="Times New Roman" w:hAnsi="Tahoma" w:cs="Tahoma"/>
          <w:sz w:val="24"/>
          <w:szCs w:val="24"/>
          <w:lang w:eastAsia="nb-NO"/>
        </w:rPr>
      </w:pPr>
    </w:p>
    <w:p w14:paraId="7B1BFC94" w14:textId="77777777"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Vedtektsendringer skal godkjennes av generalforsamlingen med minimum 2/3 flertall av de fremmøtte stemmene.</w:t>
      </w:r>
    </w:p>
    <w:p w14:paraId="7BB5AA74" w14:textId="77777777" w:rsidR="00763776" w:rsidRPr="00763776" w:rsidRDefault="00763776" w:rsidP="00763776">
      <w:pPr>
        <w:spacing w:after="0" w:line="240" w:lineRule="auto"/>
        <w:rPr>
          <w:rFonts w:ascii="Tahoma" w:eastAsia="Times New Roman" w:hAnsi="Tahoma" w:cs="Tahoma"/>
          <w:sz w:val="24"/>
          <w:szCs w:val="24"/>
          <w:lang w:eastAsia="nb-NO"/>
        </w:rPr>
      </w:pPr>
    </w:p>
    <w:p w14:paraId="03592B8A" w14:textId="77777777"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Ekstraordinær generalforsamling skal innkalles når revisor eller aksjeeiere som representerer minst en tidel av aksjekapitalen skriftlig krever det.</w:t>
      </w:r>
    </w:p>
    <w:p w14:paraId="0EE8094E" w14:textId="77777777" w:rsidR="00763776" w:rsidRPr="00763776" w:rsidRDefault="00763776" w:rsidP="00763776">
      <w:pPr>
        <w:spacing w:after="0" w:line="240" w:lineRule="auto"/>
        <w:rPr>
          <w:rFonts w:ascii="Tahoma" w:eastAsia="Times New Roman" w:hAnsi="Tahoma" w:cs="Tahoma"/>
          <w:sz w:val="24"/>
          <w:szCs w:val="24"/>
          <w:lang w:eastAsia="nb-NO"/>
        </w:rPr>
      </w:pPr>
    </w:p>
    <w:p w14:paraId="76B9A357" w14:textId="77777777"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Styret kan bestemme at det kalles inn til ekstraordinær generalforsamling.</w:t>
      </w:r>
    </w:p>
    <w:p w14:paraId="4ABC2EAD" w14:textId="77777777" w:rsidR="00763776" w:rsidRPr="00763776" w:rsidRDefault="00763776" w:rsidP="00763776">
      <w:pPr>
        <w:spacing w:after="0" w:line="240" w:lineRule="auto"/>
        <w:rPr>
          <w:rFonts w:ascii="Tahoma" w:eastAsia="Times New Roman" w:hAnsi="Tahoma" w:cs="Tahoma"/>
          <w:sz w:val="24"/>
          <w:szCs w:val="24"/>
          <w:lang w:eastAsia="nb-NO"/>
        </w:rPr>
      </w:pPr>
    </w:p>
    <w:p w14:paraId="3057763E" w14:textId="77777777"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xml:space="preserve">§ 15 FORSIKRING </w:t>
      </w:r>
    </w:p>
    <w:p w14:paraId="266008BC" w14:textId="77777777"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Ulykkesforsikring for barna er ivaretatt av Ramnes Private Barnehage A/S i henhold til gjeldene lover og regler.</w:t>
      </w:r>
    </w:p>
    <w:p w14:paraId="4D3BD077" w14:textId="77777777" w:rsidR="00763776" w:rsidRPr="00763776" w:rsidRDefault="00763776" w:rsidP="00763776">
      <w:pPr>
        <w:spacing w:after="0" w:line="240" w:lineRule="auto"/>
        <w:rPr>
          <w:rFonts w:ascii="Tahoma" w:eastAsia="Times New Roman" w:hAnsi="Tahoma" w:cs="Tahoma"/>
          <w:sz w:val="24"/>
          <w:szCs w:val="24"/>
          <w:lang w:eastAsia="nb-NO"/>
        </w:rPr>
      </w:pPr>
    </w:p>
    <w:p w14:paraId="0AB9399A" w14:textId="77777777"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16 Politiattest</w:t>
      </w:r>
    </w:p>
    <w:p w14:paraId="7EE390A6" w14:textId="77777777" w:rsidR="00AF583C" w:rsidRPr="00AF583C" w:rsidRDefault="00AF583C" w:rsidP="00AF583C">
      <w:pPr>
        <w:spacing w:after="0" w:line="240" w:lineRule="auto"/>
        <w:rPr>
          <w:rFonts w:ascii="Tahoma" w:eastAsia="Times New Roman" w:hAnsi="Tahoma" w:cs="Tahoma"/>
          <w:sz w:val="24"/>
          <w:szCs w:val="24"/>
          <w:lang w:eastAsia="nb-NO"/>
        </w:rPr>
      </w:pPr>
      <w:r w:rsidRPr="00AF583C">
        <w:rPr>
          <w:rFonts w:ascii="Tahoma" w:eastAsia="Times New Roman" w:hAnsi="Tahoma" w:cs="Tahoma"/>
          <w:sz w:val="24"/>
          <w:szCs w:val="24"/>
          <w:lang w:eastAsia="nb-NO"/>
        </w:rPr>
        <w:lastRenderedPageBreak/>
        <w:t xml:space="preserve">Personalet i barnehagen har levert tilfredsstillende politiattest, i henhold til krav i Lov om barnehager §19. </w:t>
      </w:r>
    </w:p>
    <w:p w14:paraId="7B3129FC" w14:textId="77777777" w:rsidR="00763776" w:rsidRPr="00763776" w:rsidRDefault="00763776" w:rsidP="00763776">
      <w:pPr>
        <w:spacing w:after="0" w:line="240" w:lineRule="auto"/>
        <w:rPr>
          <w:rFonts w:ascii="Tahoma" w:eastAsia="Times New Roman" w:hAnsi="Tahoma" w:cs="Tahoma"/>
          <w:sz w:val="24"/>
          <w:szCs w:val="24"/>
          <w:lang w:eastAsia="nb-NO"/>
        </w:rPr>
      </w:pPr>
    </w:p>
    <w:p w14:paraId="2824A827" w14:textId="77777777"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xml:space="preserve">§ 17 SAMARBEIDSUTVALG </w:t>
      </w:r>
    </w:p>
    <w:p w14:paraId="2153A089" w14:textId="52228E9E"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Ramnes Private </w:t>
      </w:r>
      <w:proofErr w:type="spellStart"/>
      <w:r w:rsidRPr="00763776">
        <w:rPr>
          <w:rFonts w:ascii="Tahoma" w:eastAsia="Times New Roman" w:hAnsi="Tahoma" w:cs="Tahoma"/>
          <w:sz w:val="24"/>
          <w:szCs w:val="24"/>
          <w:lang w:eastAsia="nb-NO"/>
        </w:rPr>
        <w:t>Barnehage’s</w:t>
      </w:r>
      <w:proofErr w:type="spellEnd"/>
      <w:r w:rsidRPr="00763776">
        <w:rPr>
          <w:rFonts w:ascii="Tahoma" w:eastAsia="Times New Roman" w:hAnsi="Tahoma" w:cs="Tahoma"/>
          <w:sz w:val="24"/>
          <w:szCs w:val="24"/>
          <w:lang w:eastAsia="nb-NO"/>
        </w:rPr>
        <w:t xml:space="preserve"> samarbeidsutvalg</w:t>
      </w:r>
      <w:r w:rsidR="006251FE">
        <w:rPr>
          <w:rFonts w:ascii="Tahoma" w:eastAsia="Times New Roman" w:hAnsi="Tahoma" w:cs="Tahoma"/>
          <w:sz w:val="24"/>
          <w:szCs w:val="24"/>
          <w:lang w:eastAsia="nb-NO"/>
        </w:rPr>
        <w:t xml:space="preserve"> består av 3</w:t>
      </w:r>
      <w:r w:rsidR="00020414">
        <w:rPr>
          <w:rFonts w:ascii="Tahoma" w:eastAsia="Times New Roman" w:hAnsi="Tahoma" w:cs="Tahoma"/>
          <w:sz w:val="24"/>
          <w:szCs w:val="24"/>
          <w:lang w:eastAsia="nb-NO"/>
        </w:rPr>
        <w:t xml:space="preserve"> medlemmer, hvorav </w:t>
      </w:r>
      <w:r w:rsidRPr="00763776">
        <w:rPr>
          <w:rFonts w:ascii="Tahoma" w:eastAsia="Times New Roman" w:hAnsi="Tahoma" w:cs="Tahoma"/>
          <w:sz w:val="24"/>
          <w:szCs w:val="24"/>
          <w:lang w:eastAsia="nb-NO"/>
        </w:rPr>
        <w:t>1 representant fra foreldren</w:t>
      </w:r>
      <w:r w:rsidR="00857AD1">
        <w:rPr>
          <w:rFonts w:ascii="Tahoma" w:eastAsia="Times New Roman" w:hAnsi="Tahoma" w:cs="Tahoma"/>
          <w:sz w:val="24"/>
          <w:szCs w:val="24"/>
          <w:lang w:eastAsia="nb-NO"/>
        </w:rPr>
        <w:t xml:space="preserve">e, 1 fra eier, 1 fra personal. </w:t>
      </w:r>
      <w:r w:rsidRPr="00763776">
        <w:rPr>
          <w:rFonts w:ascii="Tahoma" w:eastAsia="Times New Roman" w:hAnsi="Tahoma" w:cs="Tahoma"/>
          <w:sz w:val="24"/>
          <w:szCs w:val="24"/>
          <w:lang w:eastAsia="nb-NO"/>
        </w:rPr>
        <w:t>Daglig leder er sekretær for samarbeidsutvalget uten stemmerett.</w:t>
      </w:r>
    </w:p>
    <w:sectPr w:rsidR="00763776" w:rsidRPr="00763776" w:rsidSect="00B431C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F108" w14:textId="77777777" w:rsidR="008E2847" w:rsidRDefault="008E2847">
      <w:pPr>
        <w:spacing w:after="0" w:line="240" w:lineRule="auto"/>
      </w:pPr>
      <w:r>
        <w:separator/>
      </w:r>
    </w:p>
  </w:endnote>
  <w:endnote w:type="continuationSeparator" w:id="0">
    <w:p w14:paraId="430E2A37" w14:textId="77777777" w:rsidR="008E2847" w:rsidRDefault="008E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46DF" w14:textId="77777777" w:rsidR="00C51A46" w:rsidRDefault="00C51A4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7150" w14:textId="3B028D00" w:rsidR="005F5A5D" w:rsidRDefault="00163C81">
    <w:pPr>
      <w:pStyle w:val="Bunntekst"/>
    </w:pPr>
    <w:r>
      <w:t>Vedtekter mai 202</w:t>
    </w:r>
    <w:r w:rsidR="00C51A46">
      <w:t>2</w:t>
    </w:r>
  </w:p>
  <w:p w14:paraId="1F8CE8A0" w14:textId="77777777" w:rsidR="005F5A5D" w:rsidRDefault="005F5A5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1E0A" w14:textId="77777777" w:rsidR="00C51A46" w:rsidRDefault="00C51A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11B0" w14:textId="77777777" w:rsidR="008E2847" w:rsidRDefault="008E2847">
      <w:pPr>
        <w:spacing w:after="0" w:line="240" w:lineRule="auto"/>
      </w:pPr>
      <w:r>
        <w:separator/>
      </w:r>
    </w:p>
  </w:footnote>
  <w:footnote w:type="continuationSeparator" w:id="0">
    <w:p w14:paraId="6D5FB628" w14:textId="77777777" w:rsidR="008E2847" w:rsidRDefault="008E2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8A69" w14:textId="77777777" w:rsidR="00C51A46" w:rsidRDefault="00C51A4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811A" w14:textId="77777777" w:rsidR="00C51A46" w:rsidRDefault="00C51A4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8EBD" w14:textId="77777777" w:rsidR="00C51A46" w:rsidRDefault="00C51A4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2BF"/>
    <w:multiLevelType w:val="hybridMultilevel"/>
    <w:tmpl w:val="FBD47B8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196C6ABB"/>
    <w:multiLevelType w:val="hybridMultilevel"/>
    <w:tmpl w:val="24CE3D6A"/>
    <w:lvl w:ilvl="0" w:tplc="B4E2BA28">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4A5FC8"/>
    <w:multiLevelType w:val="multilevel"/>
    <w:tmpl w:val="7CDA27C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746D01"/>
    <w:multiLevelType w:val="hybridMultilevel"/>
    <w:tmpl w:val="EA2E8A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093FCF"/>
    <w:multiLevelType w:val="hybridMultilevel"/>
    <w:tmpl w:val="8D78E00C"/>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4E3047B3"/>
    <w:multiLevelType w:val="hybridMultilevel"/>
    <w:tmpl w:val="E8B4D212"/>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F2A471E"/>
    <w:multiLevelType w:val="multilevel"/>
    <w:tmpl w:val="0ADE6B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69192ACC"/>
    <w:multiLevelType w:val="multilevel"/>
    <w:tmpl w:val="00F875E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9482794">
    <w:abstractNumId w:val="5"/>
  </w:num>
  <w:num w:numId="2" w16cid:durableId="1850174674">
    <w:abstractNumId w:val="0"/>
  </w:num>
  <w:num w:numId="3" w16cid:durableId="595476123">
    <w:abstractNumId w:val="4"/>
  </w:num>
  <w:num w:numId="4" w16cid:durableId="103351444">
    <w:abstractNumId w:val="3"/>
  </w:num>
  <w:num w:numId="5" w16cid:durableId="787430546">
    <w:abstractNumId w:val="6"/>
  </w:num>
  <w:num w:numId="6" w16cid:durableId="2055419305">
    <w:abstractNumId w:val="7"/>
  </w:num>
  <w:num w:numId="7" w16cid:durableId="1413620783">
    <w:abstractNumId w:val="2"/>
  </w:num>
  <w:num w:numId="8" w16cid:durableId="1455245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76"/>
    <w:rsid w:val="00020414"/>
    <w:rsid w:val="000565CF"/>
    <w:rsid w:val="000A2572"/>
    <w:rsid w:val="000B21F7"/>
    <w:rsid w:val="00163C81"/>
    <w:rsid w:val="002230A1"/>
    <w:rsid w:val="00225D42"/>
    <w:rsid w:val="002C29D9"/>
    <w:rsid w:val="00406CE7"/>
    <w:rsid w:val="004A6F10"/>
    <w:rsid w:val="004A795C"/>
    <w:rsid w:val="00501D6D"/>
    <w:rsid w:val="00560EE2"/>
    <w:rsid w:val="005D5721"/>
    <w:rsid w:val="005F5A5D"/>
    <w:rsid w:val="006251FE"/>
    <w:rsid w:val="00631AE4"/>
    <w:rsid w:val="00763776"/>
    <w:rsid w:val="00774F7D"/>
    <w:rsid w:val="007C3BEA"/>
    <w:rsid w:val="007C7EB7"/>
    <w:rsid w:val="007E2BE9"/>
    <w:rsid w:val="0085392C"/>
    <w:rsid w:val="00857AD1"/>
    <w:rsid w:val="008E2847"/>
    <w:rsid w:val="00974879"/>
    <w:rsid w:val="009B739A"/>
    <w:rsid w:val="00AB4F05"/>
    <w:rsid w:val="00AF583C"/>
    <w:rsid w:val="00B0128B"/>
    <w:rsid w:val="00B06A25"/>
    <w:rsid w:val="00B11942"/>
    <w:rsid w:val="00B431C7"/>
    <w:rsid w:val="00BB2485"/>
    <w:rsid w:val="00C45636"/>
    <w:rsid w:val="00C51A46"/>
    <w:rsid w:val="00C976DE"/>
    <w:rsid w:val="00CA224C"/>
    <w:rsid w:val="00D06F1D"/>
    <w:rsid w:val="00D631DF"/>
    <w:rsid w:val="00DC6822"/>
    <w:rsid w:val="00E00292"/>
    <w:rsid w:val="00EE0F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4F89"/>
  <w15:chartTrackingRefBased/>
  <w15:docId w15:val="{F254DAEA-44DF-4EDA-9E8B-0EA16FD6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763776"/>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uiPriority w:val="99"/>
    <w:rsid w:val="00763776"/>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763776"/>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763776"/>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C7E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C7EB7"/>
    <w:rPr>
      <w:rFonts w:ascii="Segoe UI" w:hAnsi="Segoe UI" w:cs="Segoe UI"/>
      <w:sz w:val="18"/>
      <w:szCs w:val="18"/>
    </w:rPr>
  </w:style>
  <w:style w:type="paragraph" w:styleId="Listeavsnitt">
    <w:name w:val="List Paragraph"/>
    <w:basedOn w:val="Normal"/>
    <w:qFormat/>
    <w:rsid w:val="00E00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86F8-3361-4505-96AF-33426F60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1476</Words>
  <Characters>7829</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1286styrer</dc:creator>
  <cp:keywords/>
  <dc:description/>
  <cp:lastModifiedBy>Gunhild Lie</cp:lastModifiedBy>
  <cp:revision>2</cp:revision>
  <cp:lastPrinted>2019-06-03T14:18:00Z</cp:lastPrinted>
  <dcterms:created xsi:type="dcterms:W3CDTF">2022-06-01T07:03:00Z</dcterms:created>
  <dcterms:modified xsi:type="dcterms:W3CDTF">2022-06-01T07:03:00Z</dcterms:modified>
</cp:coreProperties>
</file>